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125" w:rsidRPr="00EC4125" w:rsidRDefault="00EC4125" w:rsidP="00EC4125">
      <w:pPr>
        <w:pStyle w:val="a3"/>
        <w:spacing w:line="276" w:lineRule="auto"/>
        <w:jc w:val="center"/>
        <w:rPr>
          <w:rFonts w:ascii="Times New Roman" w:hAnsi="Times New Roman" w:cs="Times New Roman"/>
          <w:b/>
          <w:sz w:val="32"/>
          <w:szCs w:val="32"/>
          <w:lang w:eastAsia="ru-RU"/>
        </w:rPr>
      </w:pPr>
      <w:bookmarkStart w:id="0" w:name="_GoBack"/>
      <w:bookmarkEnd w:id="0"/>
      <w:r w:rsidRPr="00EC4125">
        <w:rPr>
          <w:rFonts w:ascii="Times New Roman" w:hAnsi="Times New Roman" w:cs="Times New Roman"/>
          <w:b/>
          <w:sz w:val="32"/>
          <w:szCs w:val="32"/>
          <w:lang w:eastAsia="ru-RU"/>
        </w:rPr>
        <w:t>Учимся слушать музыку дома.</w:t>
      </w:r>
    </w:p>
    <w:p w:rsidR="00EC4125" w:rsidRPr="00EC4125" w:rsidRDefault="00EC4125" w:rsidP="00EC4125">
      <w:pPr>
        <w:pStyle w:val="a3"/>
        <w:spacing w:line="276" w:lineRule="auto"/>
        <w:jc w:val="both"/>
        <w:rPr>
          <w:rFonts w:ascii="Times New Roman" w:hAnsi="Times New Roman" w:cs="Times New Roman"/>
          <w:sz w:val="28"/>
          <w:szCs w:val="28"/>
          <w:lang w:eastAsia="ru-RU"/>
        </w:rPr>
      </w:pP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Создание в семье благоприятных условий для музыкального развития ребенка позволяет сформировать основы музыкальной культуры ребенка, обогатить его духовный мир, развить музыкальные способности, оказать воздействие на весь ход общего развития ребенка.</w:t>
      </w: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Это могут быть детские песни, произведения русских, зарубежных композиторов, народная музыка.  Необходимо учитывать возрастные особенности внимания детей, их способность сосредоточиваться на небольшом по продолжительности музыкальном произведении или его отрывке.</w:t>
      </w:r>
      <w:r w:rsidRPr="00EC4125">
        <w:rPr>
          <w:rFonts w:ascii="Times New Roman" w:hAnsi="Times New Roman" w:cs="Times New Roman"/>
          <w:sz w:val="28"/>
          <w:szCs w:val="28"/>
          <w:lang w:eastAsia="ru-RU"/>
        </w:rPr>
        <w:br/>
        <w:t>      При слушании музыки можно показать детям репродукции картин, рассказывая об эпохе, когда была сочинена музыка, народных традициях, обрядах, познакомить их с изображениями предметов быта, одежды. Краткие беседы о музыке, реплики взрослых, помогают ребенку настроиться на ее восприятие. Во время слушания взрослый может обратить внимание ребенка на смену настроений, на изменение в звучании (как нежно и печально поет скрипка, как грустно или весело звучит мелодия.)</w:t>
      </w:r>
    </w:p>
    <w:p w:rsidR="00EC4125" w:rsidRDefault="00EC4125" w:rsidP="00EC4125">
      <w:pPr>
        <w:pStyle w:val="a3"/>
        <w:spacing w:line="276" w:lineRule="auto"/>
        <w:ind w:firstLine="851"/>
        <w:jc w:val="both"/>
        <w:rPr>
          <w:rFonts w:ascii="Times New Roman" w:hAnsi="Times New Roman" w:cs="Times New Roman"/>
          <w:b/>
          <w:bCs/>
          <w:sz w:val="28"/>
          <w:szCs w:val="28"/>
          <w:u w:val="single"/>
          <w:lang w:eastAsia="ru-RU"/>
        </w:rPr>
      </w:pPr>
      <w:r w:rsidRPr="00EC4125">
        <w:rPr>
          <w:rFonts w:ascii="Times New Roman" w:hAnsi="Times New Roman" w:cs="Times New Roman"/>
          <w:b/>
          <w:bCs/>
          <w:sz w:val="28"/>
          <w:szCs w:val="28"/>
          <w:u w:val="single"/>
          <w:lang w:eastAsia="ru-RU"/>
        </w:rPr>
        <w:t>Рекомендации по слушанию музыки:</w:t>
      </w: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1. Прежде всего, помните о том, что любое музыкальное произведение необходимо слушать, не отвлекаясь ни на что другое. Главное, конечно, хотеть слушать!</w:t>
      </w: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w:t>
      </w: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3. Это может быть вокальная музыка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4. Конечно, слушать вокальную музыку легче, ведь текст всегда подскажет, о чем хотел сообщить композитор, какими мыслями хотел поделиться.</w:t>
      </w: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 xml:space="preserve">5. В инструментальной музыке слов нет. Но от этого она не становится менее интересной. Возьмите аудиозапись известного сочинения П. И. Чайковского «Детский альбом». Какие только жизненные и даже сказочные </w:t>
      </w:r>
      <w:r w:rsidRPr="00EC4125">
        <w:rPr>
          <w:rFonts w:ascii="Times New Roman" w:hAnsi="Times New Roman" w:cs="Times New Roman"/>
          <w:sz w:val="28"/>
          <w:szCs w:val="28"/>
          <w:lang w:eastAsia="ru-RU"/>
        </w:rPr>
        <w:lastRenderedPageBreak/>
        <w:t xml:space="preserve">ситуации не отображены в этой музыке!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 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w:t>
      </w:r>
      <w:proofErr w:type="spellStart"/>
      <w:r w:rsidRPr="00EC4125">
        <w:rPr>
          <w:rFonts w:ascii="Times New Roman" w:hAnsi="Times New Roman" w:cs="Times New Roman"/>
          <w:sz w:val="28"/>
          <w:szCs w:val="28"/>
          <w:lang w:eastAsia="ru-RU"/>
        </w:rPr>
        <w:t>Майкапара</w:t>
      </w:r>
      <w:proofErr w:type="spellEnd"/>
      <w:r w:rsidRPr="00EC4125">
        <w:rPr>
          <w:rFonts w:ascii="Times New Roman" w:hAnsi="Times New Roman" w:cs="Times New Roman"/>
          <w:sz w:val="28"/>
          <w:szCs w:val="28"/>
          <w:lang w:eastAsia="ru-RU"/>
        </w:rPr>
        <w:t xml:space="preserve"> «В садике», «Пастушок», «Маленький командир» будут близки и понятны даже самым маленьким.</w:t>
      </w: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6. Время от времени необходимо возвращаться к прослушиванию тех же самых произведений. Чем чаще слушаешь уже знакомые произведения, тем они с каждым разом все больше и больше нравятся. Учитесь сравнивать их.</w:t>
      </w:r>
    </w:p>
    <w:p w:rsid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rsidR="00EC4125" w:rsidRPr="00EC4125" w:rsidRDefault="00EC4125" w:rsidP="00EC4125">
      <w:pPr>
        <w:pStyle w:val="a3"/>
        <w:spacing w:line="276" w:lineRule="auto"/>
        <w:ind w:firstLine="851"/>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8.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EC4125" w:rsidRPr="00EC4125" w:rsidRDefault="00EC4125" w:rsidP="00EC4125">
      <w:pPr>
        <w:pStyle w:val="a3"/>
        <w:spacing w:line="276" w:lineRule="auto"/>
        <w:jc w:val="both"/>
        <w:rPr>
          <w:rFonts w:ascii="Times New Roman" w:hAnsi="Times New Roman" w:cs="Times New Roman"/>
          <w:sz w:val="28"/>
          <w:szCs w:val="28"/>
          <w:lang w:eastAsia="ru-RU"/>
        </w:rPr>
      </w:pPr>
      <w:r w:rsidRPr="00EC4125">
        <w:rPr>
          <w:rFonts w:ascii="Times New Roman" w:hAnsi="Times New Roman" w:cs="Times New Roman"/>
          <w:sz w:val="28"/>
          <w:szCs w:val="28"/>
          <w:lang w:eastAsia="ru-RU"/>
        </w:rPr>
        <w:t>           Только заинтересованностью можно добиться успехов в музыкальном развитии детей. Нужно широко использовать игровые ситуации.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 Известно, что заинтересовать детей чем-либо взрослый может только когда увлечен сам. Если ребенок чувствует такое отношение взрослого, восхищение, он постепенно тоже признает музыкальные ценности. Если же взрослый проявляет равнодушие, оно передается и ребенку. Поэтому очень важна культура общения взрослого и ребенка. Музыкальное воспитание в домашних условиях проходит индивидуально. Ребенок должен чувствовать себя защищенным, любимым и находиться в насыщенном положительном эмоциями окружении.</w:t>
      </w:r>
    </w:p>
    <w:p w:rsidR="00E12321" w:rsidRDefault="00E12321"/>
    <w:sectPr w:rsidR="00E12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25"/>
    <w:rsid w:val="00E12321"/>
    <w:rsid w:val="00EC4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E8414-F5A1-4CA2-8AD0-8862A092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4125"/>
    <w:pPr>
      <w:spacing w:after="0" w:line="240" w:lineRule="auto"/>
    </w:pPr>
  </w:style>
  <w:style w:type="paragraph" w:styleId="a4">
    <w:name w:val="Balloon Text"/>
    <w:basedOn w:val="a"/>
    <w:link w:val="a5"/>
    <w:uiPriority w:val="99"/>
    <w:semiHidden/>
    <w:unhideWhenUsed/>
    <w:rsid w:val="00EC41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4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48952">
      <w:bodyDiv w:val="1"/>
      <w:marLeft w:val="0"/>
      <w:marRight w:val="0"/>
      <w:marTop w:val="0"/>
      <w:marBottom w:val="0"/>
      <w:divBdr>
        <w:top w:val="none" w:sz="0" w:space="0" w:color="auto"/>
        <w:left w:val="none" w:sz="0" w:space="0" w:color="auto"/>
        <w:bottom w:val="none" w:sz="0" w:space="0" w:color="auto"/>
        <w:right w:val="none" w:sz="0" w:space="0" w:color="auto"/>
      </w:divBdr>
      <w:divsChild>
        <w:div w:id="174728816">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3886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cp:lastPrinted>2016-10-04T16:28:00Z</cp:lastPrinted>
  <dcterms:created xsi:type="dcterms:W3CDTF">2016-10-04T16:24:00Z</dcterms:created>
  <dcterms:modified xsi:type="dcterms:W3CDTF">2016-10-04T16:29:00Z</dcterms:modified>
</cp:coreProperties>
</file>